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4B" w:rsidRPr="00644A84" w:rsidRDefault="0013504B" w:rsidP="0013504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Выписка из аналитической справки </w:t>
      </w:r>
      <w:r w:rsidRPr="00644A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резу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льтатам мониторинга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показателей развития воспитанников младшей группы </w:t>
      </w:r>
      <w:r w:rsidRPr="00B110F8">
        <w:rPr>
          <w:rFonts w:ascii="Times New Roman" w:hAnsi="Times New Roman" w:cs="Times New Roman"/>
          <w:b/>
          <w:sz w:val="28"/>
          <w:szCs w:val="28"/>
        </w:rPr>
        <w:t xml:space="preserve">образовательных областей </w:t>
      </w:r>
      <w:r w:rsidRPr="00B110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ООП ДО Чановский детский сад №2 составленной на основе </w:t>
      </w:r>
      <w:r>
        <w:rPr>
          <w:rFonts w:ascii="Times New Roman" w:hAnsi="Times New Roman" w:cs="Times New Roman"/>
          <w:bCs/>
          <w:sz w:val="28"/>
          <w:szCs w:val="28"/>
        </w:rPr>
        <w:t>примерной общеобразовательной</w:t>
      </w:r>
      <w:r w:rsidRPr="00B1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B110F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Pr="00B110F8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«От рождения до школы» </w:t>
      </w:r>
      <w:r>
        <w:rPr>
          <w:rFonts w:ascii="Times New Roman" w:hAnsi="Times New Roman" w:cs="Times New Roman"/>
          <w:sz w:val="32"/>
          <w:szCs w:val="32"/>
        </w:rPr>
        <w:t>/</w:t>
      </w:r>
      <w:r w:rsidRPr="00B110F8">
        <w:rPr>
          <w:rFonts w:ascii="Times New Roman" w:hAnsi="Times New Roman" w:cs="Times New Roman"/>
          <w:sz w:val="32"/>
          <w:szCs w:val="32"/>
        </w:rPr>
        <w:t>Под ред. Н. Е. Вераксы, Т. С. Комаровой, М. А. Васильевой.</w:t>
      </w:r>
    </w:p>
    <w:p w:rsidR="0013504B" w:rsidRDefault="0013504B" w:rsidP="001350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37604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37604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B325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C1EDA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8E6318" w:rsidRDefault="008E6318"/>
    <w:tbl>
      <w:tblPr>
        <w:tblStyle w:val="a3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"/>
        <w:gridCol w:w="2552"/>
        <w:gridCol w:w="1417"/>
        <w:gridCol w:w="1418"/>
        <w:gridCol w:w="1417"/>
        <w:gridCol w:w="1276"/>
        <w:gridCol w:w="1134"/>
        <w:gridCol w:w="1276"/>
        <w:gridCol w:w="1276"/>
        <w:gridCol w:w="1417"/>
        <w:gridCol w:w="1276"/>
        <w:gridCol w:w="1105"/>
        <w:gridCol w:w="29"/>
      </w:tblGrid>
      <w:tr w:rsidR="0013504B" w:rsidRPr="004116DF" w:rsidTr="00B32540">
        <w:trPr>
          <w:gridBefore w:val="1"/>
          <w:wBefore w:w="29" w:type="dxa"/>
          <w:trHeight w:val="1112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04B" w:rsidRPr="004116DF" w:rsidRDefault="0013504B" w:rsidP="003C5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4B" w:rsidRPr="004246ED" w:rsidRDefault="0013504B" w:rsidP="00B32540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54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13504B" w:rsidRPr="004116DF" w:rsidTr="00B32540">
        <w:trPr>
          <w:gridBefore w:val="1"/>
          <w:wBefore w:w="29" w:type="dxa"/>
          <w:trHeight w:val="337"/>
        </w:trPr>
        <w:tc>
          <w:tcPr>
            <w:tcW w:w="2552" w:type="dxa"/>
            <w:vMerge/>
            <w:tcBorders>
              <w:tl2br w:val="single" w:sz="4" w:space="0" w:color="auto"/>
            </w:tcBorders>
          </w:tcPr>
          <w:p w:rsidR="0013504B" w:rsidRDefault="0013504B" w:rsidP="003C50D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04B" w:rsidRPr="004116DF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13504B" w:rsidRPr="003C1EDA" w:rsidTr="00B32540">
        <w:trPr>
          <w:gridAfter w:val="1"/>
          <w:wAfter w:w="29" w:type="dxa"/>
          <w:trHeight w:val="27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04B" w:rsidRPr="008A0A1C" w:rsidRDefault="0013504B" w:rsidP="003C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04B">
              <w:rPr>
                <w:rFonts w:ascii="Times New Roman" w:hAnsi="Times New Roman" w:cs="Times New Roman"/>
              </w:rPr>
              <w:t>0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2540">
              <w:rPr>
                <w:rFonts w:ascii="Times New Roman" w:hAnsi="Times New Roman" w:cs="Times New Roman"/>
              </w:rPr>
              <w:t>1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135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504B">
              <w:rPr>
                <w:rFonts w:ascii="Times New Roman" w:hAnsi="Times New Roman" w:cs="Times New Roman"/>
              </w:rPr>
              <w:t>1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04B">
              <w:rPr>
                <w:rFonts w:ascii="Times New Roman" w:hAnsi="Times New Roman" w:cs="Times New Roman"/>
              </w:rPr>
              <w:t>6</w:t>
            </w:r>
            <w:r w:rsidR="0013504B" w:rsidRPr="00003ED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04B" w:rsidRPr="003C1EDA" w:rsidTr="00B32540">
        <w:trPr>
          <w:gridAfter w:val="1"/>
          <w:wAfter w:w="29" w:type="dxa"/>
          <w:trHeight w:val="18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04B" w:rsidRPr="008A0A1C" w:rsidRDefault="0013504B" w:rsidP="003C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3504B">
              <w:rPr>
                <w:rFonts w:ascii="Times New Roman" w:hAnsi="Times New Roman" w:cs="Times New Roman"/>
              </w:rPr>
              <w:t>0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504B">
              <w:rPr>
                <w:rFonts w:ascii="Times New Roman" w:hAnsi="Times New Roman" w:cs="Times New Roman"/>
              </w:rPr>
              <w:t>5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04B">
              <w:rPr>
                <w:rFonts w:ascii="Times New Roman" w:hAnsi="Times New Roman" w:cs="Times New Roman"/>
              </w:rPr>
              <w:t>8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B32540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3504B">
              <w:rPr>
                <w:rFonts w:ascii="Times New Roman" w:hAnsi="Times New Roman" w:cs="Times New Roman"/>
              </w:rPr>
              <w:t>2</w:t>
            </w:r>
            <w:r w:rsidR="0013504B"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13504B" w:rsidRPr="003C1EDA" w:rsidTr="00B32540">
        <w:trPr>
          <w:gridAfter w:val="1"/>
          <w:wAfter w:w="29" w:type="dxa"/>
          <w:trHeight w:val="29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04B" w:rsidRPr="008A0A1C" w:rsidRDefault="0013504B" w:rsidP="003C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1EDA">
              <w:rPr>
                <w:rFonts w:ascii="Times New Roman" w:hAnsi="Times New Roman" w:cs="Times New Roman"/>
              </w:rPr>
              <w:t>%</w:t>
            </w:r>
          </w:p>
        </w:tc>
      </w:tr>
      <w:tr w:rsidR="0013504B" w:rsidRPr="003C1EDA" w:rsidTr="00B32540">
        <w:trPr>
          <w:gridAfter w:val="1"/>
          <w:wAfter w:w="29" w:type="dxa"/>
          <w:trHeight w:val="477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освоения ООП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04B" w:rsidRPr="003C1EDA" w:rsidRDefault="0013504B" w:rsidP="003C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3504B" w:rsidRDefault="0013504B"/>
    <w:p w:rsidR="0013504B" w:rsidRDefault="0013504B"/>
    <w:p w:rsidR="0013504B" w:rsidRDefault="0013504B"/>
    <w:p w:rsidR="0013504B" w:rsidRDefault="0013504B" w:rsidP="0013504B">
      <w:pPr>
        <w:jc w:val="center"/>
        <w:rPr>
          <w:b/>
          <w:sz w:val="36"/>
          <w:szCs w:val="36"/>
        </w:rPr>
      </w:pPr>
      <w:r w:rsidRPr="00047FDC">
        <w:rPr>
          <w:b/>
          <w:sz w:val="36"/>
          <w:szCs w:val="36"/>
        </w:rPr>
        <w:t xml:space="preserve">Сравнительная диаграмма освоения ООП </w:t>
      </w:r>
      <w:r>
        <w:rPr>
          <w:b/>
          <w:sz w:val="36"/>
          <w:szCs w:val="36"/>
        </w:rPr>
        <w:t xml:space="preserve">в младшей группе </w:t>
      </w:r>
    </w:p>
    <w:p w:rsidR="0013504B" w:rsidRDefault="00B32540">
      <w:r>
        <w:rPr>
          <w:noProof/>
        </w:rPr>
        <w:drawing>
          <wp:inline distT="0" distB="0" distL="0" distR="0">
            <wp:extent cx="9220200" cy="46958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3504B" w:rsidSect="00135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B"/>
    <w:rsid w:val="0013504B"/>
    <w:rsid w:val="002F0FD4"/>
    <w:rsid w:val="0037604F"/>
    <w:rsid w:val="00417DFC"/>
    <w:rsid w:val="005272B0"/>
    <w:rsid w:val="008E6318"/>
    <w:rsid w:val="00B32540"/>
    <w:rsid w:val="00B34DC3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A03F-3C60-40B5-95EC-2639F00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0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67</c:v>
                </c:pt>
                <c:pt idx="2">
                  <c:v>73</c:v>
                </c:pt>
                <c:pt idx="3">
                  <c:v>88</c:v>
                </c:pt>
                <c:pt idx="4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92</c:v>
                </c:pt>
                <c:pt idx="2">
                  <c:v>99</c:v>
                </c:pt>
                <c:pt idx="3">
                  <c:v>98</c:v>
                </c:pt>
                <c:pt idx="4">
                  <c:v>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5358208"/>
        <c:axId val="289903560"/>
      </c:barChart>
      <c:catAx>
        <c:axId val="31535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903560"/>
        <c:crosses val="autoZero"/>
        <c:auto val="1"/>
        <c:lblAlgn val="ctr"/>
        <c:lblOffset val="100"/>
        <c:noMultiLvlLbl val="0"/>
      </c:catAx>
      <c:valAx>
        <c:axId val="28990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358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2019-08-18T10:41:00Z</dcterms:created>
  <dcterms:modified xsi:type="dcterms:W3CDTF">2019-08-18T11:35:00Z</dcterms:modified>
</cp:coreProperties>
</file>